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E431E">
        <w:rPr>
          <w:sz w:val="32"/>
          <w:szCs w:val="32"/>
        </w:rPr>
        <w:t xml:space="preserve"> 2021</w:t>
      </w:r>
      <w:bookmarkStart w:id="0" w:name="_GoBack"/>
      <w:bookmarkEnd w:id="0"/>
      <w:r w:rsidR="002E431E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D2846" w:rsidRPr="00C12C5C" w:rsidRDefault="002D2846" w:rsidP="002D2846">
      <w:pPr>
        <w:autoSpaceDE w:val="0"/>
        <w:autoSpaceDN w:val="0"/>
        <w:adjustRightInd w:val="0"/>
        <w:ind w:firstLine="708"/>
        <w:jc w:val="both"/>
      </w:pPr>
      <w:r w:rsidRPr="00C12C5C">
        <w:t xml:space="preserve">Муниципальный </w:t>
      </w:r>
      <w:r>
        <w:t>лесной</w:t>
      </w:r>
      <w:r w:rsidRPr="00C12C5C">
        <w:t xml:space="preserve"> контроль </w:t>
      </w:r>
      <w:r w:rsidRPr="000F1489">
        <w:t xml:space="preserve">по использованию, охране, воспроизводству лесов, установленных законодательством Российской Федерации, </w:t>
      </w:r>
      <w:r w:rsidRPr="00C12C5C">
        <w:t>на террито</w:t>
      </w:r>
      <w:r>
        <w:t xml:space="preserve">рии муниципального образования Ларионовское </w:t>
      </w:r>
      <w:r w:rsidRPr="00C12C5C">
        <w:t xml:space="preserve">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>
        <w:t xml:space="preserve">Ларионовское </w:t>
      </w:r>
      <w:r w:rsidRPr="00C12C5C">
        <w:t>сельское поселение муниципального образования Приозерский  муниципальный район Ленинградской области на основании следующих нормативно-правовых и муниципальных правовых актов: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   Лесной кодекс Российской Федерации» от 04.12.2006 № 20-ФЗ;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   Земельный кодекс Российской Федерации от 25.10.2001 г. № 136-ФЗ;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   Кодекс Российской Федерации об административных правонарушениях;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 Федеральный закон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 Федеральный закон от 14.03.1995 № 33-ФЗ «Об особо охраняемых природных территориях»;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Устав муниципального образования Ларионовское сельское поселение муниципального образования Приозерский муниципальный район Ленинградской области;</w:t>
      </w:r>
    </w:p>
    <w:p w:rsidR="002D2846" w:rsidRPr="00F9114A" w:rsidRDefault="002D2846" w:rsidP="002D2846">
      <w:pPr>
        <w:autoSpaceDE w:val="0"/>
        <w:autoSpaceDN w:val="0"/>
        <w:adjustRightInd w:val="0"/>
        <w:jc w:val="both"/>
      </w:pPr>
      <w:r>
        <w:t>-    решение Совета депутатов муниципального образования муниципального образования Ларионовское сельское поселение муниципального образования Приозерский муниципальный район Ленинградской области от 30.09.2021 г. № 89 "Об утверждении положения о муниципальном лесном контроле на территории муниципального образования Ларионовское сельское поселение муниципального образования Приозерский муниципальный район  Ленинградской области</w:t>
      </w:r>
      <w:r>
        <w:rPr>
          <w:shd w:val="clear" w:color="auto" w:fill="F5F5F5"/>
        </w:rPr>
        <w:t>;</w:t>
      </w: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</w:pPr>
    </w:p>
    <w:p w:rsidR="002D2846" w:rsidRPr="00C15500" w:rsidRDefault="002D2846" w:rsidP="002D2846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за  сохранност</w:t>
      </w:r>
      <w:r>
        <w:t>ью</w:t>
      </w:r>
      <w:r w:rsidRPr="00C15500">
        <w:t xml:space="preserve"> автомобильных дорог местного значения в населенных пунктах на территории муниципального образования </w:t>
      </w:r>
      <w:r>
        <w:t xml:space="preserve">Ларионовское </w:t>
      </w:r>
      <w:r w:rsidRPr="00C15500">
        <w:t xml:space="preserve">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>
        <w:t xml:space="preserve">по тексту </w:t>
      </w:r>
      <w:r w:rsidRPr="00C15500">
        <w:t xml:space="preserve">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</w:t>
      </w:r>
      <w:r>
        <w:t xml:space="preserve"> по тексту </w:t>
      </w:r>
      <w:r w:rsidRPr="00C15500">
        <w:t xml:space="preserve"> – обязательные требования), а также требований, установленных муниципальными правовыми актами в области использования автомобильных дорог (далее </w:t>
      </w:r>
      <w:r>
        <w:t xml:space="preserve">по тексту </w:t>
      </w:r>
      <w:r w:rsidRPr="00C15500">
        <w:t xml:space="preserve">– требования, установленные муниципальными правовыми актами). </w:t>
      </w: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осуществляется в соответствии с Федеральным</w:t>
      </w:r>
      <w:r>
        <w:t>и</w:t>
      </w:r>
      <w:r w:rsidRPr="00C15500">
        <w:t xml:space="preserve"> закон</w:t>
      </w:r>
      <w:r>
        <w:t>а</w:t>
      </w:r>
      <w:r w:rsidRPr="00C15500">
        <w:t>м</w:t>
      </w:r>
      <w:r>
        <w:t xml:space="preserve">и: </w:t>
      </w:r>
      <w:r w:rsidRPr="00C15500">
        <w:t xml:space="preserve"> от 06 октября 2003 года  № 131-ФЗ «Об общих принципах организации </w:t>
      </w:r>
      <w:r w:rsidRPr="00C15500">
        <w:lastRenderedPageBreak/>
        <w:t>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</w:t>
      </w:r>
      <w:r>
        <w:t xml:space="preserve"> </w:t>
      </w:r>
      <w:r w:rsidRPr="00C15500">
        <w:t xml:space="preserve"> изменений </w:t>
      </w:r>
      <w:r>
        <w:t xml:space="preserve"> </w:t>
      </w:r>
      <w:r w:rsidRPr="00C15500">
        <w:t xml:space="preserve">в </w:t>
      </w:r>
      <w:r>
        <w:t xml:space="preserve"> </w:t>
      </w:r>
      <w:r w:rsidRPr="00C15500">
        <w:t xml:space="preserve">отдельные </w:t>
      </w:r>
      <w:r>
        <w:t xml:space="preserve"> </w:t>
      </w:r>
      <w:r w:rsidRPr="00C15500">
        <w:t xml:space="preserve">законодательные </w:t>
      </w:r>
      <w:r>
        <w:t xml:space="preserve">  </w:t>
      </w:r>
      <w:r w:rsidRPr="00C15500">
        <w:t>акты</w:t>
      </w:r>
      <w:r>
        <w:t xml:space="preserve">   </w:t>
      </w:r>
      <w:r w:rsidRPr="00C15500">
        <w:t xml:space="preserve"> Российской </w:t>
      </w:r>
      <w:r>
        <w:t xml:space="preserve">     </w:t>
      </w:r>
      <w:r w:rsidRPr="00C15500">
        <w:t xml:space="preserve">Федерации», 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 w:rsidRPr="00C15500">
        <w:t xml:space="preserve"> от </w:t>
      </w:r>
      <w:r>
        <w:t xml:space="preserve"> </w:t>
      </w:r>
      <w:r w:rsidRPr="00C15500">
        <w:t xml:space="preserve">26 декабря </w:t>
      </w:r>
      <w:r>
        <w:t xml:space="preserve"> </w:t>
      </w:r>
      <w:r w:rsidRPr="00C15500">
        <w:t>2008 года №</w:t>
      </w:r>
      <w:r>
        <w:t xml:space="preserve"> </w:t>
      </w:r>
      <w:r w:rsidRPr="00C15500">
        <w:t xml:space="preserve"> 294-ФЗ «О</w:t>
      </w:r>
      <w:r>
        <w:t xml:space="preserve"> </w:t>
      </w:r>
      <w:r w:rsidRPr="00C15500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>
        <w:t xml:space="preserve"> по тексту </w:t>
      </w:r>
      <w:r w:rsidRPr="00C15500">
        <w:t xml:space="preserve"> – Федеральный закон № 294-ФЗ), </w:t>
      </w:r>
      <w:r>
        <w:t xml:space="preserve"> </w:t>
      </w:r>
      <w:r w:rsidRPr="00C15500">
        <w:t xml:space="preserve">от 02 мая 2006 года № 59-ФЗ «О порядке рассмотрения обращений граждан Российской Федерации», </w:t>
      </w:r>
      <w:r>
        <w:t xml:space="preserve"> </w:t>
      </w:r>
      <w:r w:rsidRPr="00C15500">
        <w:t>Постановлени</w:t>
      </w:r>
      <w:r>
        <w:t>я</w:t>
      </w:r>
      <w:r w:rsidRPr="00C15500">
        <w:t>м</w:t>
      </w:r>
      <w:r>
        <w:t>и</w:t>
      </w:r>
      <w:r w:rsidRPr="00C15500">
        <w:t xml:space="preserve"> Правительства Российской Федерации</w:t>
      </w:r>
      <w:r>
        <w:t xml:space="preserve">: </w:t>
      </w:r>
      <w:r w:rsidRPr="00C15500">
        <w:t xml:space="preserve">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r>
        <w:t xml:space="preserve"> </w:t>
      </w:r>
      <w:r w:rsidRPr="00C15500">
        <w:t>проверок юридических лиц и индивидуальных предпринимателей», 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</w:t>
      </w:r>
      <w:r>
        <w:t xml:space="preserve"> 489», П</w:t>
      </w:r>
      <w:r w:rsidRPr="00C15500">
        <w:t>риказом Министерства экономического развития РФ от 30 апреля 2009 года №</w:t>
      </w:r>
      <w:r>
        <w:t xml:space="preserve"> </w:t>
      </w:r>
      <w:r w:rsidRPr="00C15500">
        <w:t xml:space="preserve"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C3DC5">
        <w:t xml:space="preserve">Уставом муниципального образования  </w:t>
      </w:r>
      <w:r>
        <w:t>Ларионовское</w:t>
      </w:r>
      <w:r w:rsidRPr="006C3DC5">
        <w:t xml:space="preserve"> сельское поселение муниципального образования Приозерский муниципальный район Ленинградской области</w:t>
      </w:r>
      <w:r w:rsidRPr="00C15500">
        <w:t>.</w:t>
      </w:r>
      <w:r>
        <w:t xml:space="preserve"> решение Совета депутатов муниципального образования муниципального образования Ларионовское сельское поселение муниципального образования Приозерский муниципальный район Ленинградской области от 30.09.2021г. № 90 "Об утверждении положения о </w:t>
      </w:r>
      <w:bookmarkStart w:id="1" w:name="_Hlk94518611"/>
      <w:r>
        <w:t xml:space="preserve">муниципальном контроле на автомобильном транспорте и в дорожном хозяйстве на территории муниципального образования Ларионовское сельское поселение </w:t>
      </w:r>
      <w:bookmarkEnd w:id="1"/>
      <w:r>
        <w:t>муниципального образования Приозерский муниципальный район Ленинградской области.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>
        <w:t xml:space="preserve">          </w:t>
      </w:r>
      <w:r w:rsidRPr="00C12C5C">
        <w:t xml:space="preserve">Муниципальный жилищный контроль на территории муниципального образования </w:t>
      </w:r>
      <w:r>
        <w:t xml:space="preserve">Ларионовское </w:t>
      </w:r>
      <w:r w:rsidRPr="00C12C5C"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>
        <w:t>Ларионовское</w:t>
      </w:r>
      <w:r w:rsidRPr="00C12C5C"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 правовых актов: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1)</w:t>
      </w:r>
      <w:r>
        <w:t xml:space="preserve">. </w:t>
      </w:r>
      <w:r w:rsidRPr="00C12C5C">
        <w:t xml:space="preserve"> Конституци</w:t>
      </w:r>
      <w:r>
        <w:t>я</w:t>
      </w:r>
      <w:r w:rsidRPr="00C12C5C">
        <w:t xml:space="preserve"> Российской Федерации;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2)</w:t>
      </w:r>
      <w:r>
        <w:t xml:space="preserve">. </w:t>
      </w:r>
      <w:r w:rsidRPr="00C12C5C">
        <w:t xml:space="preserve"> Жилищн</w:t>
      </w:r>
      <w:r>
        <w:t>ый</w:t>
      </w:r>
      <w:r w:rsidRPr="00C12C5C">
        <w:t xml:space="preserve"> кодекс Российской Федерации;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3)</w:t>
      </w:r>
      <w:r>
        <w:t>.</w:t>
      </w:r>
      <w:r w:rsidRPr="00C12C5C">
        <w:t xml:space="preserve"> Федеральн</w:t>
      </w:r>
      <w:r>
        <w:t>ый</w:t>
      </w:r>
      <w:r w:rsidRPr="00C12C5C">
        <w:t xml:space="preserve"> закон от 26.12.2008</w:t>
      </w:r>
      <w:r>
        <w:t xml:space="preserve"> г.</w:t>
      </w:r>
      <w:r w:rsidRPr="00C12C5C">
        <w:t xml:space="preserve"> </w:t>
      </w:r>
      <w:r>
        <w:t>№</w:t>
      </w:r>
      <w:r w:rsidRPr="00C12C5C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4)</w:t>
      </w:r>
      <w:r>
        <w:t>.</w:t>
      </w:r>
      <w:r w:rsidRPr="00C12C5C">
        <w:t xml:space="preserve"> Федеральн</w:t>
      </w:r>
      <w:r>
        <w:t xml:space="preserve">ый закон от 02.05.2006 г. № </w:t>
      </w:r>
      <w:r w:rsidRPr="00C12C5C">
        <w:t>59-ФЗ "О порядке рассмотрения обращений граждан Российской Федерации";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5)</w:t>
      </w:r>
      <w:r>
        <w:t>.</w:t>
      </w:r>
      <w:r w:rsidRPr="00C12C5C">
        <w:t xml:space="preserve"> Федеральн</w:t>
      </w:r>
      <w:r>
        <w:t>ый</w:t>
      </w:r>
      <w:r w:rsidRPr="00C12C5C">
        <w:t xml:space="preserve"> закон от 06.10.2003</w:t>
      </w:r>
      <w:r>
        <w:t xml:space="preserve"> г.</w:t>
      </w:r>
      <w:r w:rsidRPr="00C12C5C">
        <w:t xml:space="preserve"> </w:t>
      </w:r>
      <w:r>
        <w:t>№</w:t>
      </w:r>
      <w:r w:rsidRPr="00C12C5C">
        <w:t xml:space="preserve"> 131-ФЗ "Об общих принципах организации местного самоуправления в Российской Федерации";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6)</w:t>
      </w:r>
      <w:r>
        <w:t>.</w:t>
      </w:r>
      <w:r w:rsidRPr="00C12C5C">
        <w:t xml:space="preserve"> Постановления Правительства РФ от 11.06.2013</w:t>
      </w:r>
      <w:r>
        <w:t xml:space="preserve"> г. №</w:t>
      </w:r>
      <w:r w:rsidRPr="00C12C5C">
        <w:t xml:space="preserve"> 493 "О государственном жилищном надзоре";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7)</w:t>
      </w:r>
      <w:r>
        <w:t>.</w:t>
      </w:r>
      <w:r w:rsidRPr="00C12C5C">
        <w:t xml:space="preserve"> Постановлени</w:t>
      </w:r>
      <w:r>
        <w:t xml:space="preserve">я </w:t>
      </w:r>
      <w:r w:rsidRPr="00C12C5C">
        <w:t xml:space="preserve"> Правительства Российской Федерации от 13.08.2006</w:t>
      </w:r>
      <w:r>
        <w:t xml:space="preserve"> г.</w:t>
      </w:r>
      <w:r w:rsidRPr="00C12C5C">
        <w:t xml:space="preserve"> </w:t>
      </w:r>
      <w:r>
        <w:t xml:space="preserve">№ </w:t>
      </w:r>
      <w:r w:rsidRPr="00C12C5C">
        <w:t>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lastRenderedPageBreak/>
        <w:t>8)</w:t>
      </w:r>
      <w:r>
        <w:t>.</w:t>
      </w:r>
      <w:r w:rsidRPr="00C12C5C">
        <w:t xml:space="preserve"> Постановлени</w:t>
      </w:r>
      <w:r>
        <w:t>е</w:t>
      </w:r>
      <w:r w:rsidRPr="00C12C5C"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9)</w:t>
      </w:r>
      <w:r>
        <w:t>.</w:t>
      </w:r>
      <w:r w:rsidRPr="00C12C5C">
        <w:t xml:space="preserve"> Постановлени</w:t>
      </w:r>
      <w:r>
        <w:t>е</w:t>
      </w:r>
      <w:r w:rsidRPr="00C12C5C">
        <w:t xml:space="preserve"> Правительства Российской Федерации от 21.01.2006 N 25 "Об утверждении Правил пользования жилыми помещениями";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10)</w:t>
      </w:r>
      <w:r>
        <w:t xml:space="preserve">.  </w:t>
      </w:r>
      <w:r w:rsidRPr="00C12C5C">
        <w:t xml:space="preserve"> Постановлени</w:t>
      </w:r>
      <w:r>
        <w:t>е</w:t>
      </w:r>
      <w:r w:rsidRPr="00C12C5C"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11)</w:t>
      </w:r>
      <w:r>
        <w:t xml:space="preserve">. </w:t>
      </w:r>
      <w:r w:rsidRPr="00C12C5C">
        <w:t xml:space="preserve"> Приказ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12)</w:t>
      </w:r>
      <w:r>
        <w:t xml:space="preserve">. </w:t>
      </w:r>
      <w:r w:rsidRPr="00C12C5C">
        <w:t xml:space="preserve"> 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13)</w:t>
      </w:r>
      <w:r>
        <w:t>.</w:t>
      </w:r>
      <w:r w:rsidRPr="00C12C5C">
        <w:t xml:space="preserve"> Областно</w:t>
      </w:r>
      <w:r>
        <w:t>й</w:t>
      </w:r>
      <w:r w:rsidRPr="00C12C5C">
        <w:t xml:space="preserve"> закон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 w:rsidRPr="00C12C5C">
        <w:t>14)</w:t>
      </w:r>
      <w:r>
        <w:t>.</w:t>
      </w:r>
      <w:r w:rsidRPr="00C12C5C">
        <w:t xml:space="preserve"> Приказ государственной жилищной инспекции Ленинградской области от 31.10.2013</w:t>
      </w:r>
      <w:r>
        <w:t xml:space="preserve"> г.</w:t>
      </w:r>
      <w:r w:rsidRPr="00C12C5C">
        <w:t xml:space="preserve">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</w:t>
      </w:r>
      <w:r>
        <w:t>.</w:t>
      </w:r>
    </w:p>
    <w:p w:rsidR="002D2846" w:rsidRDefault="002D2846" w:rsidP="002D284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cs="Arial"/>
          <w:szCs w:val="20"/>
        </w:rPr>
        <w:t xml:space="preserve">15)   </w:t>
      </w:r>
      <w:r w:rsidRPr="002E13A1">
        <w:rPr>
          <w:rFonts w:cs="Arial"/>
          <w:szCs w:val="20"/>
        </w:rPr>
        <w:t>Административн</w:t>
      </w:r>
      <w:r>
        <w:rPr>
          <w:rFonts w:cs="Arial"/>
          <w:szCs w:val="20"/>
        </w:rPr>
        <w:t>ый</w:t>
      </w:r>
      <w:r w:rsidRPr="002E13A1">
        <w:rPr>
          <w:rFonts w:cs="Arial"/>
          <w:szCs w:val="20"/>
        </w:rPr>
        <w:t xml:space="preserve"> регламент</w:t>
      </w:r>
      <w:r>
        <w:rPr>
          <w:rFonts w:cs="Arial"/>
          <w:szCs w:val="20"/>
        </w:rPr>
        <w:t xml:space="preserve"> </w:t>
      </w:r>
      <w:r w:rsidRPr="002E13A1">
        <w:rPr>
          <w:rFonts w:cs="Arial"/>
          <w:szCs w:val="20"/>
        </w:rPr>
        <w:t xml:space="preserve"> администрации МО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</w:t>
      </w:r>
      <w:r>
        <w:rPr>
          <w:rFonts w:cs="Arial"/>
          <w:szCs w:val="20"/>
        </w:rPr>
        <w:t xml:space="preserve">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области», утвержденным постановлением администрации муниципального образования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2E13A1">
        <w:rPr>
          <w:rFonts w:eastAsia="Calibri"/>
        </w:rPr>
        <w:t xml:space="preserve">№ </w:t>
      </w:r>
      <w:r>
        <w:rPr>
          <w:rFonts w:eastAsia="Calibri"/>
        </w:rPr>
        <w:t>188</w:t>
      </w:r>
      <w:r w:rsidRPr="002E13A1">
        <w:rPr>
          <w:rFonts w:eastAsia="Calibri"/>
        </w:rPr>
        <w:t xml:space="preserve"> от </w:t>
      </w:r>
      <w:r>
        <w:rPr>
          <w:rFonts w:eastAsia="Calibri"/>
        </w:rPr>
        <w:t>23</w:t>
      </w:r>
      <w:r w:rsidRPr="002E13A1">
        <w:rPr>
          <w:rFonts w:eastAsia="Calibri"/>
        </w:rPr>
        <w:t>.</w:t>
      </w:r>
      <w:r>
        <w:rPr>
          <w:rFonts w:eastAsia="Calibri"/>
        </w:rPr>
        <w:t>10</w:t>
      </w:r>
      <w:r w:rsidRPr="002E13A1">
        <w:rPr>
          <w:rFonts w:eastAsia="Calibri"/>
        </w:rPr>
        <w:t>.2013 года;</w:t>
      </w:r>
    </w:p>
    <w:p w:rsidR="002D2846" w:rsidRPr="00C27DE2" w:rsidRDefault="002D2846" w:rsidP="002D2846">
      <w:pPr>
        <w:widowControl w:val="0"/>
        <w:autoSpaceDE w:val="0"/>
        <w:autoSpaceDN w:val="0"/>
        <w:adjustRightInd w:val="0"/>
        <w:ind w:right="176"/>
        <w:jc w:val="both"/>
        <w:rPr>
          <w:bCs/>
        </w:rPr>
      </w:pPr>
      <w:r w:rsidRPr="00C27DE2">
        <w:rPr>
          <w:rFonts w:eastAsia="Calibri"/>
        </w:rPr>
        <w:t xml:space="preserve">16)  Постановление администрации  </w:t>
      </w:r>
      <w:r w:rsidRPr="00C27DE2">
        <w:rPr>
          <w:b/>
        </w:rPr>
        <w:t xml:space="preserve">  </w:t>
      </w:r>
      <w:r w:rsidRPr="00C27DE2">
        <w:rPr>
          <w:rFonts w:cs="Arial"/>
          <w:szCs w:val="20"/>
        </w:rPr>
        <w:t xml:space="preserve">МО </w:t>
      </w:r>
      <w:r w:rsidRPr="00C27DE2">
        <w:rPr>
          <w:rFonts w:eastAsia="Calibri"/>
        </w:rPr>
        <w:t>Ларионовское</w:t>
      </w:r>
      <w:r w:rsidRPr="00C27DE2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C27DE2">
        <w:rPr>
          <w:b/>
        </w:rPr>
        <w:t xml:space="preserve">  </w:t>
      </w:r>
      <w:r w:rsidRPr="00C27DE2">
        <w:t xml:space="preserve">от  03.04.2018 года  №  118  «Об утверждении порядка </w:t>
      </w:r>
      <w:r w:rsidRPr="00C27DE2">
        <w:rPr>
          <w:bCs/>
        </w:rPr>
        <w:t xml:space="preserve">оформления и содержания 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Pr="00C27DE2">
        <w:t>муниципального образования Ларионовское сельское поселение муниципального образования Приозерский муниципальный район Ленинградской области</w:t>
      </w:r>
      <w:r w:rsidRPr="00C27DE2">
        <w:rPr>
          <w:bCs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наблюдений»;</w:t>
      </w:r>
    </w:p>
    <w:p w:rsidR="002D2846" w:rsidRDefault="002D2846" w:rsidP="002D2846">
      <w:pPr>
        <w:ind w:right="144"/>
        <w:jc w:val="both"/>
        <w:rPr>
          <w:color w:val="000000"/>
        </w:rPr>
      </w:pPr>
      <w:r>
        <w:rPr>
          <w:color w:val="000000"/>
        </w:rPr>
        <w:t>17) Решение Совета депутатов от 30.09.2021 года № 85 «</w:t>
      </w:r>
      <w:r w:rsidRPr="00C449D7">
        <w:rPr>
          <w:color w:val="000000"/>
        </w:rPr>
        <w:t xml:space="preserve">Об утверждении   положения о муниципальном жилищном контроле на территории муниципального образования </w:t>
      </w:r>
      <w:r>
        <w:rPr>
          <w:color w:val="000000"/>
        </w:rPr>
        <w:t>Ларионовское</w:t>
      </w:r>
      <w:r w:rsidRPr="00C449D7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</w:rPr>
        <w:t>»</w:t>
      </w:r>
    </w:p>
    <w:p w:rsidR="002D2846" w:rsidRDefault="002D2846" w:rsidP="002D2846">
      <w:pPr>
        <w:widowControl w:val="0"/>
        <w:tabs>
          <w:tab w:val="left" w:pos="8681"/>
        </w:tabs>
        <w:autoSpaceDE w:val="0"/>
        <w:autoSpaceDN w:val="0"/>
        <w:adjustRightInd w:val="0"/>
        <w:ind w:right="176"/>
        <w:jc w:val="both"/>
        <w:rPr>
          <w:bCs/>
        </w:rPr>
      </w:pPr>
      <w:r>
        <w:t>18).</w:t>
      </w:r>
      <w:r w:rsidRPr="00D35E8E">
        <w:t xml:space="preserve"> </w:t>
      </w:r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b/>
        </w:rPr>
        <w:t xml:space="preserve">  </w:t>
      </w:r>
      <w:r>
        <w:rPr>
          <w:b/>
        </w:rPr>
        <w:t xml:space="preserve"> </w:t>
      </w:r>
      <w:r w:rsidRPr="005E6120">
        <w:t xml:space="preserve">от « </w:t>
      </w:r>
      <w:r>
        <w:t>03</w:t>
      </w:r>
      <w:r w:rsidRPr="005E6120">
        <w:t xml:space="preserve"> » </w:t>
      </w:r>
      <w:r>
        <w:t>апреля</w:t>
      </w:r>
      <w:r w:rsidRPr="005E6120">
        <w:t xml:space="preserve">  20</w:t>
      </w:r>
      <w:r>
        <w:t>18</w:t>
      </w:r>
      <w:r w:rsidRPr="005E6120">
        <w:t xml:space="preserve"> </w:t>
      </w:r>
      <w:r>
        <w:t xml:space="preserve"> </w:t>
      </w:r>
      <w:r w:rsidRPr="005E6120">
        <w:t xml:space="preserve">года  </w:t>
      </w:r>
      <w:r>
        <w:t xml:space="preserve">№ </w:t>
      </w:r>
      <w:r w:rsidRPr="005E6120">
        <w:t>11</w:t>
      </w:r>
      <w:r>
        <w:t>8  «О</w:t>
      </w:r>
      <w:r w:rsidRPr="005E6120">
        <w:t xml:space="preserve">б утверждении порядка </w:t>
      </w:r>
      <w:r w:rsidRPr="005E6120">
        <w:rPr>
          <w:bCs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</w:t>
      </w:r>
      <w:r w:rsidRPr="005E6120">
        <w:rPr>
          <w:bCs/>
        </w:rPr>
        <w:lastRenderedPageBreak/>
        <w:t xml:space="preserve">муниципального контроля </w:t>
      </w:r>
      <w:r w:rsidRPr="005E6120">
        <w:t xml:space="preserve">муниципального образования </w:t>
      </w:r>
      <w:r>
        <w:t>Ларионовское</w:t>
      </w:r>
      <w:r w:rsidRPr="005E6120">
        <w:t xml:space="preserve"> сельское поселение муниципального образования Приозерский муниципальный район Ленинградской области</w:t>
      </w:r>
      <w:r w:rsidRPr="005E6120">
        <w:rPr>
          <w:bCs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bCs/>
        </w:rPr>
        <w:t>.</w:t>
      </w:r>
    </w:p>
    <w:p w:rsidR="002D2846" w:rsidRPr="002E13A1" w:rsidRDefault="002D2846" w:rsidP="002D2846">
      <w:pPr>
        <w:spacing w:line="18" w:lineRule="exact"/>
        <w:rPr>
          <w:rFonts w:cs="Arial"/>
          <w:szCs w:val="20"/>
        </w:rPr>
      </w:pPr>
    </w:p>
    <w:p w:rsidR="00F31C3C" w:rsidRDefault="002D2846" w:rsidP="002D2846">
      <w:pPr>
        <w:rPr>
          <w:sz w:val="32"/>
          <w:szCs w:val="32"/>
        </w:rPr>
      </w:pPr>
      <w:r>
        <w:rPr>
          <w:rFonts w:cs="Arial"/>
          <w:szCs w:val="20"/>
        </w:rPr>
        <w:t xml:space="preserve">19).  </w:t>
      </w:r>
      <w:r w:rsidRPr="002E13A1">
        <w:rPr>
          <w:rFonts w:cs="Arial"/>
          <w:szCs w:val="20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</w:t>
      </w:r>
      <w:r>
        <w:rPr>
          <w:rFonts w:cs="Arial"/>
          <w:szCs w:val="20"/>
        </w:rP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2D2846" w:rsidRDefault="002D2846" w:rsidP="002D2846">
      <w:pPr>
        <w:jc w:val="both"/>
      </w:pPr>
      <w:r w:rsidRPr="004C7AC8">
        <w:t xml:space="preserve">Муниципальный лесной контроль по использованию, охране, воспроизводству лесов, установленных законодательством Российской Федерации, на территории муниципального образования </w:t>
      </w:r>
      <w:r>
        <w:t xml:space="preserve">Ларионовское </w:t>
      </w:r>
      <w:r w:rsidRPr="004C7AC8">
        <w:t>сельское поселение муниципального образования Приозерский муниципальный район Ленинградской области</w:t>
      </w:r>
      <w:r>
        <w:t>.</w:t>
      </w:r>
    </w:p>
    <w:p w:rsidR="002D2846" w:rsidRPr="00C12C5C" w:rsidRDefault="002D2846" w:rsidP="002D2846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б.) Перечень и описание основных и вспомогательных (обеспечительных) функций.</w:t>
      </w:r>
    </w:p>
    <w:p w:rsidR="002D2846" w:rsidRDefault="002D2846" w:rsidP="002D2846">
      <w:pPr>
        <w:autoSpaceDE w:val="0"/>
        <w:autoSpaceDN w:val="0"/>
        <w:adjustRightInd w:val="0"/>
        <w:ind w:firstLine="567"/>
        <w:jc w:val="both"/>
      </w:pPr>
      <w:r>
        <w:t>Основными задачами муниципального лесного контроля является: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обеспечение соблюдения требований к использованию, охране, защите, воспроизводству лесных участков;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выявление фактов самовольного занятия лесных участков;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выявление фактов использования лесных участков не по целевому назначению;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обеспечение соблюдения юридическими лицами и индивидуальными предпринимателями Правил пожарной безопасности в лесах, а также выполнение лесопользователями мероприятий по пожарной и санитарной безопасности в лесах, правил лесопользования и ухода за лесами;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контроль за реализацией проектов освоения лесов;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обеспечение лесопользователями профилактики, своевременного выявления и защиты лесов от вредителей и болезней леса;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принятие мер по устранению выявленных нарушений;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- профилактика правонарушений лесного законодательства.</w:t>
      </w:r>
    </w:p>
    <w:p w:rsidR="002D2846" w:rsidRPr="00C12C5C" w:rsidRDefault="002D2846" w:rsidP="002D2846">
      <w:pPr>
        <w:autoSpaceDE w:val="0"/>
        <w:autoSpaceDN w:val="0"/>
        <w:adjustRightInd w:val="0"/>
        <w:ind w:firstLine="567"/>
        <w:jc w:val="both"/>
      </w:pPr>
      <w:r w:rsidRPr="00C12C5C">
        <w:t xml:space="preserve"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    направления    распоряжения    главы     администрации муниципального образования </w:t>
      </w:r>
      <w:r>
        <w:t xml:space="preserve">Ларионовское </w:t>
      </w:r>
      <w:r w:rsidRPr="00C12C5C">
        <w:t>сельское поселение муниципального образования Приозерский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2D2846" w:rsidRPr="00C12C5C" w:rsidRDefault="002D2846" w:rsidP="002D2846">
      <w:pPr>
        <w:autoSpaceDE w:val="0"/>
        <w:autoSpaceDN w:val="0"/>
        <w:adjustRightInd w:val="0"/>
        <w:ind w:firstLine="567"/>
        <w:jc w:val="both"/>
      </w:pPr>
      <w:r w:rsidRPr="00C12C5C">
        <w:t xml:space="preserve">Предметом внеплановой проверки является соблюдение юридическим лицом или индивидуальным предпринимателем в процессе осуществления деятельности </w:t>
      </w:r>
      <w:r w:rsidRPr="00C12C5C">
        <w:lastRenderedPageBreak/>
        <w:t>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2D2846" w:rsidRPr="00C12C5C" w:rsidRDefault="002D2846" w:rsidP="002D2846">
      <w:pPr>
        <w:autoSpaceDE w:val="0"/>
        <w:autoSpaceDN w:val="0"/>
        <w:adjustRightInd w:val="0"/>
        <w:ind w:firstLine="567"/>
        <w:jc w:val="both"/>
      </w:pPr>
      <w:r w:rsidRPr="00C12C5C">
        <w:t>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2D2846" w:rsidRPr="00C12C5C" w:rsidRDefault="002D2846" w:rsidP="002D2846">
      <w:pPr>
        <w:autoSpaceDE w:val="0"/>
        <w:autoSpaceDN w:val="0"/>
        <w:adjustRightInd w:val="0"/>
        <w:ind w:firstLine="567"/>
        <w:jc w:val="both"/>
      </w:pPr>
      <w:r w:rsidRPr="00C12C5C">
        <w:t xml:space="preserve">По результатам проведения мероприятий по муниципальному </w:t>
      </w:r>
      <w:r>
        <w:t>лесному</w:t>
      </w:r>
      <w:r w:rsidRPr="00C12C5C">
        <w:t xml:space="preserve"> контролю составляется акт проверки соблюдения требований законодательства</w:t>
      </w:r>
      <w:r>
        <w:t xml:space="preserve"> РФ</w:t>
      </w:r>
      <w:r w:rsidRPr="00C12C5C">
        <w:t xml:space="preserve"> по установленной форме. </w:t>
      </w:r>
    </w:p>
    <w:p w:rsidR="002D2846" w:rsidRPr="00C12C5C" w:rsidRDefault="002D2846" w:rsidP="002D2846">
      <w:pPr>
        <w:autoSpaceDE w:val="0"/>
        <w:autoSpaceDN w:val="0"/>
        <w:adjustRightInd w:val="0"/>
        <w:ind w:firstLine="567"/>
        <w:jc w:val="both"/>
      </w:pPr>
      <w:r w:rsidRPr="00C12C5C">
        <w:t xml:space="preserve">В  случае  выявления  достаточных  данных,  указывающих  на  наличие  события  нарушения законодательства, к акту проверки прилагаются: фототаблица, объяснение проверяемого лица и иная информация, подтверждающая наличие нарушения требований </w:t>
      </w:r>
      <w:r>
        <w:t>лесного</w:t>
      </w:r>
      <w:r w:rsidRPr="00C12C5C">
        <w:t xml:space="preserve"> законодательства.</w:t>
      </w:r>
    </w:p>
    <w:p w:rsidR="002D2846" w:rsidRPr="00C12C5C" w:rsidRDefault="002D2846" w:rsidP="002D2846">
      <w:pPr>
        <w:pStyle w:val="ConsPlusNormal"/>
        <w:widowControl w:val="0"/>
        <w:spacing w:after="240"/>
        <w:jc w:val="both"/>
        <w:rPr>
          <w:rFonts w:eastAsia="Times-Italic"/>
          <w:i/>
          <w:iCs/>
          <w:szCs w:val="24"/>
        </w:rPr>
      </w:pPr>
      <w:r w:rsidRPr="00C12C5C">
        <w:rPr>
          <w:rFonts w:eastAsia="Times-Italic"/>
          <w:i/>
          <w:iCs/>
          <w:szCs w:val="24"/>
        </w:rPr>
        <w:t>в.)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2D2846" w:rsidRPr="00C12C5C" w:rsidRDefault="002D2846" w:rsidP="002D2846">
      <w:pPr>
        <w:pStyle w:val="ConsPlusNormal"/>
        <w:ind w:firstLine="567"/>
        <w:jc w:val="both"/>
        <w:outlineLvl w:val="0"/>
        <w:rPr>
          <w:color w:val="000000"/>
          <w:szCs w:val="24"/>
        </w:rPr>
      </w:pPr>
      <w:r w:rsidRPr="00C12C5C">
        <w:rPr>
          <w:color w:val="000000"/>
          <w:szCs w:val="24"/>
        </w:rPr>
        <w:t xml:space="preserve">При организации и осуществлении муниципального </w:t>
      </w:r>
      <w:r>
        <w:rPr>
          <w:color w:val="000000"/>
          <w:szCs w:val="24"/>
        </w:rPr>
        <w:t>лесного</w:t>
      </w:r>
      <w:r w:rsidRPr="00C12C5C">
        <w:rPr>
          <w:color w:val="000000"/>
          <w:szCs w:val="24"/>
        </w:rPr>
        <w:t xml:space="preserve"> контроля орган муниципального земельного контроля взаимодействует с:</w:t>
      </w:r>
    </w:p>
    <w:p w:rsidR="002D2846" w:rsidRPr="00C12C5C" w:rsidRDefault="002D2846" w:rsidP="002D2846">
      <w:pPr>
        <w:pStyle w:val="ConsPlusNormal"/>
        <w:widowControl w:val="0"/>
        <w:jc w:val="both"/>
        <w:rPr>
          <w:rFonts w:eastAsia="Times-Italic"/>
          <w:i/>
          <w:iCs/>
          <w:szCs w:val="24"/>
        </w:rPr>
      </w:pPr>
      <w:r>
        <w:rPr>
          <w:rFonts w:eastAsia="Times-Roman"/>
          <w:szCs w:val="24"/>
        </w:rPr>
        <w:t>1.</w:t>
      </w:r>
      <w:r w:rsidRPr="00C12C5C">
        <w:rPr>
          <w:rFonts w:eastAsia="Times-Roman"/>
          <w:szCs w:val="24"/>
        </w:rPr>
        <w:t>Прокуратурой г. Приозерска Ленинградской области.</w:t>
      </w: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2D2846" w:rsidRDefault="002D2846" w:rsidP="002D2846">
      <w:pPr>
        <w:jc w:val="both"/>
      </w:pPr>
      <w:r w:rsidRPr="00FF6026">
        <w:t>Муниципальный контроль за  сохранност</w:t>
      </w:r>
      <w:r>
        <w:t>ью</w:t>
      </w:r>
      <w:r w:rsidRPr="00FF6026">
        <w:t xml:space="preserve"> автомобильных дорог местного значения в населенных пунктах на территории муниципального образования </w:t>
      </w:r>
      <w:r>
        <w:t xml:space="preserve">Ларионовское </w:t>
      </w:r>
      <w:r w:rsidRPr="00FF6026">
        <w:t xml:space="preserve">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:rsidR="002D2846" w:rsidRPr="00C12C5C" w:rsidRDefault="002D2846" w:rsidP="002D2846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Перечень и описание основных и вспомогательных (обеспечительных) функций.</w:t>
      </w:r>
    </w:p>
    <w:p w:rsidR="002D2846" w:rsidRDefault="002D2846" w:rsidP="002D2846">
      <w:pPr>
        <w:widowControl w:val="0"/>
        <w:autoSpaceDE w:val="0"/>
        <w:autoSpaceDN w:val="0"/>
        <w:adjustRightInd w:val="0"/>
        <w:spacing w:after="240"/>
        <w:jc w:val="both"/>
      </w:pPr>
      <w:r>
        <w:t>Предметом муниципального контроля за сохранностью автомобильных дорог местного значения в населенных пунктах на территории муниципального образования Ларионовское сельское поселение муниципального образования Приозерский муниципальный район Ленинградской области является соблюдение субъектами проверок обязательных требований и требований, установленных муниципальными правовыми актами. При осуществлении мероприятий по муниципальному контролю за сохранностью автомобильных дорог местного значения в населенных пунктах на территории муниципального образования Ларионовское  сельское поселение муниципального образования Приозерский муниципальный район Ленинградской области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:rsidR="002D2846" w:rsidRDefault="002D2846" w:rsidP="002D284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1) осуществлять мероприятия, входящие в предмет проверки, в пределах предоставленных полномочий; </w:t>
      </w:r>
    </w:p>
    <w:p w:rsidR="002D2846" w:rsidRDefault="002D2846" w:rsidP="002D2846">
      <w:pPr>
        <w:widowControl w:val="0"/>
        <w:autoSpaceDE w:val="0"/>
        <w:autoSpaceDN w:val="0"/>
        <w:adjustRightInd w:val="0"/>
        <w:jc w:val="both"/>
      </w:pPr>
      <w:r>
        <w:t xml:space="preserve">2) получать от субъекта проверки информацию, которая относится к предмету проверки; </w:t>
      </w:r>
    </w:p>
    <w:p w:rsidR="002D2846" w:rsidRDefault="002D2846" w:rsidP="002D2846">
      <w:pPr>
        <w:widowControl w:val="0"/>
        <w:autoSpaceDE w:val="0"/>
        <w:autoSpaceDN w:val="0"/>
        <w:adjustRightInd w:val="0"/>
        <w:jc w:val="both"/>
      </w:pPr>
      <w:r>
        <w:t>3) обращаться в органы внутренних дел за содействием в предотвращении или пресечении действий, препятствующих осуществлению муниципального дорожного контроля;</w:t>
      </w:r>
    </w:p>
    <w:p w:rsidR="002D2846" w:rsidRDefault="002D2846" w:rsidP="002D2846">
      <w:pPr>
        <w:widowControl w:val="0"/>
        <w:autoSpaceDE w:val="0"/>
        <w:autoSpaceDN w:val="0"/>
        <w:adjustRightInd w:val="0"/>
        <w:jc w:val="both"/>
      </w:pPr>
      <w:r>
        <w:t>4) устанавливать (выявлять) лиц, виновных в нарушении требований законодательства;</w:t>
      </w:r>
    </w:p>
    <w:p w:rsidR="002D2846" w:rsidRDefault="002D2846" w:rsidP="002D2846">
      <w:pPr>
        <w:widowControl w:val="0"/>
        <w:autoSpaceDE w:val="0"/>
        <w:autoSpaceDN w:val="0"/>
        <w:adjustRightInd w:val="0"/>
        <w:jc w:val="both"/>
      </w:pPr>
      <w:r>
        <w:t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которых проводится проверка, и не являющихся аффилированными лицами субъектов проверки;</w:t>
      </w:r>
    </w:p>
    <w:p w:rsidR="002D2846" w:rsidRPr="00C12C5C" w:rsidRDefault="002D2846" w:rsidP="002D2846">
      <w:pPr>
        <w:widowControl w:val="0"/>
        <w:autoSpaceDE w:val="0"/>
        <w:autoSpaceDN w:val="0"/>
        <w:adjustRightInd w:val="0"/>
        <w:jc w:val="both"/>
        <w:rPr>
          <w:rFonts w:eastAsia="Times-Italic"/>
          <w:i/>
          <w:iCs/>
          <w:lang w:eastAsia="en-US"/>
        </w:rPr>
      </w:pPr>
      <w:r w:rsidRPr="00C12C5C">
        <w:rPr>
          <w:rFonts w:eastAsia="Times-Italic"/>
          <w:i/>
          <w:iCs/>
          <w:lang w:eastAsia="en-US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  <w:r w:rsidRPr="00C12C5C">
        <w:rPr>
          <w:color w:val="000000"/>
          <w:lang w:eastAsia="en-US"/>
        </w:rPr>
        <w:t xml:space="preserve">При организации и осуществлении муниципального </w:t>
      </w:r>
      <w:r w:rsidRPr="00FF6026">
        <w:t>контрол</w:t>
      </w:r>
      <w:r>
        <w:t>я</w:t>
      </w:r>
      <w:r w:rsidRPr="00FF6026">
        <w:t xml:space="preserve"> за сохранност</w:t>
      </w:r>
      <w:r>
        <w:t>ью</w:t>
      </w:r>
      <w:r w:rsidRPr="00FF6026">
        <w:t xml:space="preserve"> автомобильных дорог местного значения в населенных пунктах на территории муниципального образования </w:t>
      </w:r>
      <w:r>
        <w:t xml:space="preserve">Ларионовское </w:t>
      </w:r>
      <w:r w:rsidRPr="00FF6026">
        <w:t>сельское поселение</w:t>
      </w:r>
      <w:r>
        <w:t>,</w:t>
      </w:r>
      <w:r w:rsidRPr="00C12C5C">
        <w:rPr>
          <w:color w:val="000000"/>
          <w:lang w:eastAsia="en-US"/>
        </w:rPr>
        <w:t xml:space="preserve"> орган муниципального  контроля </w:t>
      </w:r>
      <w:r w:rsidRPr="00FF6026">
        <w:t>за  сохранност</w:t>
      </w:r>
      <w:r>
        <w:t>ью</w:t>
      </w:r>
      <w:r w:rsidRPr="00FF6026">
        <w:t xml:space="preserve"> автомобильных дорог местного значения в населенных пунктах </w:t>
      </w:r>
      <w:r>
        <w:t xml:space="preserve">поселения </w:t>
      </w:r>
      <w:r w:rsidRPr="00C12C5C">
        <w:rPr>
          <w:color w:val="000000"/>
          <w:lang w:eastAsia="en-US"/>
        </w:rPr>
        <w:t>взаимодействует с: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C12C5C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Комитетом дорожного хозяйства Ленинградской области.</w:t>
      </w:r>
    </w:p>
    <w:p w:rsidR="002D2846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Прокуратурой г. Приозерска Ленинградской области</w:t>
      </w:r>
    </w:p>
    <w:p w:rsidR="002D2846" w:rsidRDefault="002D2846" w:rsidP="002D2846">
      <w:pPr>
        <w:spacing w:line="234" w:lineRule="auto"/>
        <w:jc w:val="both"/>
        <w:rPr>
          <w:rFonts w:cs="Arial"/>
          <w:i/>
          <w:szCs w:val="20"/>
        </w:rPr>
      </w:pPr>
    </w:p>
    <w:p w:rsidR="002D2846" w:rsidRPr="002E13A1" w:rsidRDefault="002D2846" w:rsidP="002D2846">
      <w:pPr>
        <w:spacing w:line="234" w:lineRule="auto"/>
        <w:jc w:val="both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2D2846" w:rsidRPr="002E13A1" w:rsidRDefault="002D2846" w:rsidP="002D2846">
      <w:pPr>
        <w:spacing w:line="14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spacing w:line="239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области, утвержденного решением Совета депутатов муниципального образования </w:t>
      </w:r>
      <w:r>
        <w:rPr>
          <w:rFonts w:cs="Arial"/>
          <w:szCs w:val="20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№ 92 от 28.11.2013г.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2D2846" w:rsidRPr="002E13A1" w:rsidRDefault="002D2846" w:rsidP="002D2846">
      <w:pPr>
        <w:spacing w:line="3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spacing w:line="0" w:lineRule="atLeast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б) Перечень и описание основных и вспомогательных (обеспечительных) функций.</w:t>
      </w:r>
    </w:p>
    <w:p w:rsidR="002D2846" w:rsidRPr="002E13A1" w:rsidRDefault="002D2846" w:rsidP="002D2846">
      <w:pPr>
        <w:spacing w:line="12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spacing w:line="238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за:</w:t>
      </w:r>
    </w:p>
    <w:p w:rsidR="002D2846" w:rsidRPr="002E13A1" w:rsidRDefault="002D2846" w:rsidP="002D2846">
      <w:pPr>
        <w:spacing w:line="17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numPr>
          <w:ilvl w:val="0"/>
          <w:numId w:val="1"/>
        </w:numPr>
        <w:tabs>
          <w:tab w:val="left" w:pos="35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безопасных и комфортных условий проживания граждан в муниципальном жилищном фонде;</w:t>
      </w:r>
    </w:p>
    <w:p w:rsidR="002D2846" w:rsidRPr="002E13A1" w:rsidRDefault="002D2846" w:rsidP="002D2846">
      <w:pPr>
        <w:spacing w:line="13" w:lineRule="exact"/>
        <w:rPr>
          <w:rFonts w:cs="Arial"/>
          <w:szCs w:val="20"/>
        </w:rPr>
      </w:pPr>
    </w:p>
    <w:p w:rsidR="002D2846" w:rsidRPr="002E13A1" w:rsidRDefault="002D2846" w:rsidP="002D2846">
      <w:pPr>
        <w:numPr>
          <w:ilvl w:val="0"/>
          <w:numId w:val="1"/>
        </w:numPr>
        <w:tabs>
          <w:tab w:val="left" w:pos="166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повышением эффективности использования и содержания муниципального жилищного фонда;</w:t>
      </w:r>
    </w:p>
    <w:p w:rsidR="002D2846" w:rsidRPr="002E13A1" w:rsidRDefault="002D2846" w:rsidP="002D2846">
      <w:pPr>
        <w:spacing w:line="1" w:lineRule="exact"/>
        <w:rPr>
          <w:rFonts w:cs="Arial"/>
          <w:szCs w:val="20"/>
        </w:rPr>
      </w:pPr>
    </w:p>
    <w:p w:rsidR="002D2846" w:rsidRPr="002E13A1" w:rsidRDefault="002D2846" w:rsidP="002D2846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сохранности муниципального жилищного фонда;</w:t>
      </w:r>
    </w:p>
    <w:p w:rsidR="002D2846" w:rsidRPr="002E13A1" w:rsidRDefault="002D2846" w:rsidP="002D2846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 процесса старения и разрушения муниципального жилищного фонда;</w:t>
      </w:r>
    </w:p>
    <w:p w:rsidR="002D2846" w:rsidRPr="002E13A1" w:rsidRDefault="002D2846" w:rsidP="002D2846">
      <w:pPr>
        <w:spacing w:line="12" w:lineRule="exact"/>
        <w:rPr>
          <w:rFonts w:cs="Arial"/>
          <w:szCs w:val="20"/>
        </w:rPr>
      </w:pPr>
    </w:p>
    <w:p w:rsidR="002D2846" w:rsidRPr="002E13A1" w:rsidRDefault="002D2846" w:rsidP="002D2846">
      <w:pPr>
        <w:numPr>
          <w:ilvl w:val="0"/>
          <w:numId w:val="1"/>
        </w:numPr>
        <w:tabs>
          <w:tab w:val="left" w:pos="209"/>
        </w:tabs>
        <w:spacing w:line="237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lastRenderedPageBreak/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2D2846" w:rsidRPr="002E13A1" w:rsidRDefault="002D2846" w:rsidP="002D2846">
      <w:pPr>
        <w:spacing w:line="14" w:lineRule="exact"/>
        <w:rPr>
          <w:rFonts w:cs="Arial"/>
          <w:szCs w:val="20"/>
        </w:rPr>
      </w:pPr>
    </w:p>
    <w:p w:rsidR="002D2846" w:rsidRPr="002E13A1" w:rsidRDefault="002D2846" w:rsidP="002D2846">
      <w:pPr>
        <w:numPr>
          <w:ilvl w:val="0"/>
          <w:numId w:val="1"/>
        </w:numPr>
        <w:tabs>
          <w:tab w:val="left" w:pos="31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</w:t>
      </w:r>
    </w:p>
    <w:p w:rsidR="002D2846" w:rsidRPr="002E13A1" w:rsidRDefault="002D2846" w:rsidP="002D2846">
      <w:pPr>
        <w:spacing w:line="2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line="0" w:lineRule="atLeast"/>
        <w:rPr>
          <w:rFonts w:cs="Arial"/>
          <w:szCs w:val="20"/>
        </w:rPr>
      </w:pPr>
      <w:r w:rsidRPr="002E13A1">
        <w:rPr>
          <w:rFonts w:cs="Arial"/>
          <w:szCs w:val="20"/>
        </w:rPr>
        <w:t>соответствию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жилых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помещений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данного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фонда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установленным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санитарным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и</w:t>
      </w:r>
    </w:p>
    <w:p w:rsidR="002D2846" w:rsidRPr="002E13A1" w:rsidRDefault="002D2846" w:rsidP="002D2846">
      <w:pPr>
        <w:spacing w:line="236" w:lineRule="auto"/>
        <w:jc w:val="both"/>
        <w:rPr>
          <w:rFonts w:cs="Arial"/>
          <w:szCs w:val="20"/>
        </w:rPr>
      </w:pPr>
      <w:bookmarkStart w:id="2" w:name="page5"/>
      <w:bookmarkEnd w:id="2"/>
      <w:r w:rsidRPr="002E13A1">
        <w:rPr>
          <w:rFonts w:cs="Arial"/>
          <w:szCs w:val="20"/>
        </w:rPr>
        <w:t xml:space="preserve">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r>
        <w:rPr>
          <w:rFonts w:eastAsia="Calibri"/>
        </w:rPr>
        <w:t>Ларионовское</w:t>
      </w:r>
      <w:r w:rsidRPr="002E13A1">
        <w:rPr>
          <w:rFonts w:cs="Arial"/>
          <w:szCs w:val="20"/>
        </w:rPr>
        <w:t xml:space="preserve"> сельское поселение.</w:t>
      </w:r>
    </w:p>
    <w:p w:rsidR="002D2846" w:rsidRPr="002E13A1" w:rsidRDefault="002D2846" w:rsidP="002D2846">
      <w:pPr>
        <w:spacing w:line="14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spacing w:line="237" w:lineRule="auto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2D2846" w:rsidRPr="002E13A1" w:rsidRDefault="002D2846" w:rsidP="002D2846">
      <w:pPr>
        <w:spacing w:line="14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spacing w:line="234" w:lineRule="auto"/>
        <w:rPr>
          <w:rFonts w:cs="Arial"/>
          <w:szCs w:val="20"/>
        </w:rPr>
      </w:pPr>
      <w:r w:rsidRPr="002E13A1">
        <w:rPr>
          <w:rFonts w:cs="Arial"/>
          <w:szCs w:val="20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:rsidR="002D2846" w:rsidRPr="002E13A1" w:rsidRDefault="002D2846" w:rsidP="002D2846">
      <w:pPr>
        <w:spacing w:line="14" w:lineRule="exact"/>
        <w:rPr>
          <w:rFonts w:cs="Arial"/>
          <w:sz w:val="20"/>
          <w:szCs w:val="20"/>
        </w:rPr>
      </w:pPr>
    </w:p>
    <w:p w:rsidR="002D2846" w:rsidRPr="002E13A1" w:rsidRDefault="002D2846" w:rsidP="002D2846">
      <w:pPr>
        <w:numPr>
          <w:ilvl w:val="0"/>
          <w:numId w:val="2"/>
        </w:numPr>
        <w:tabs>
          <w:tab w:val="left" w:pos="163"/>
        </w:tabs>
        <w:spacing w:line="238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:rsidR="002D2846" w:rsidRPr="002E13A1" w:rsidRDefault="002D2846" w:rsidP="002D2846">
      <w:pPr>
        <w:spacing w:line="9" w:lineRule="exact"/>
        <w:rPr>
          <w:rFonts w:cs="Arial"/>
          <w:szCs w:val="20"/>
        </w:rPr>
      </w:pPr>
    </w:p>
    <w:p w:rsidR="002D2846" w:rsidRPr="002E13A1" w:rsidRDefault="002D2846" w:rsidP="002D2846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Прокуратурой г. Приозерска Ленинградской области;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 xml:space="preserve">1. Целевого финансирования для выполнения функций муниципального </w:t>
      </w:r>
      <w:r>
        <w:t>лесного</w:t>
      </w:r>
      <w:r w:rsidRPr="00C12C5C">
        <w:t xml:space="preserve"> контроля местным бюджетом муниципального образования </w:t>
      </w:r>
      <w:r>
        <w:t xml:space="preserve">Ларионовское </w:t>
      </w:r>
      <w:r w:rsidRPr="00C12C5C">
        <w:t xml:space="preserve">сельское поселение муниципального образования Приозерский муниципальный район Ленинградской области не предусмотрено. 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</w:t>
      </w:r>
      <w:r>
        <w:t xml:space="preserve">заместителем главы и ведущим </w:t>
      </w:r>
      <w:r w:rsidRPr="00C12C5C">
        <w:t xml:space="preserve">специалистом администрации муниципального образования </w:t>
      </w:r>
      <w:r>
        <w:t xml:space="preserve">Ларионовское </w:t>
      </w:r>
      <w:r w:rsidRPr="00C12C5C">
        <w:t>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 xml:space="preserve">3. </w:t>
      </w:r>
      <w:r w:rsidRPr="00C12C5C">
        <w:rPr>
          <w:i/>
        </w:rPr>
        <w:t>С</w:t>
      </w:r>
      <w:r w:rsidRPr="00C12C5C">
        <w:rPr>
          <w:rFonts w:eastAsia="Times-Italic"/>
          <w:i/>
          <w:iCs/>
        </w:rPr>
        <w:t>ведения о квалификации работников, о мероприятиях по повышению их квалификации.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>
        <w:t>Ведущий специалист и заместитель главы</w:t>
      </w:r>
      <w:r w:rsidRPr="00C12C5C">
        <w:t xml:space="preserve"> администрации муниципального образования </w:t>
      </w:r>
      <w:r>
        <w:t xml:space="preserve">Ларионовское </w:t>
      </w:r>
      <w:r w:rsidRPr="00C12C5C">
        <w:t>сельское поселение муниципального образования Приозерский</w:t>
      </w:r>
      <w:r>
        <w:t xml:space="preserve"> </w:t>
      </w:r>
      <w:r w:rsidRPr="00C12C5C">
        <w:t>муниципальный район Ленинградской области (муниципальный служащий) – образование высшее.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 xml:space="preserve">Проведено – </w:t>
      </w:r>
      <w:r>
        <w:rPr>
          <w:rFonts w:eastAsia="Times-Italic"/>
          <w:iCs/>
        </w:rPr>
        <w:t>0</w:t>
      </w:r>
      <w:r w:rsidRPr="00C12C5C">
        <w:rPr>
          <w:rFonts w:eastAsia="Times-Italic"/>
          <w:iCs/>
        </w:rPr>
        <w:t xml:space="preserve"> провер</w:t>
      </w:r>
      <w:r>
        <w:rPr>
          <w:rFonts w:eastAsia="Times-Italic"/>
          <w:iCs/>
        </w:rPr>
        <w:t>ок</w:t>
      </w:r>
      <w:r w:rsidRPr="00C12C5C">
        <w:rPr>
          <w:rFonts w:eastAsia="Times-Italic"/>
          <w:iCs/>
        </w:rPr>
        <w:t>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lastRenderedPageBreak/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 w:rsidRPr="00C12C5C">
        <w:t>К проведению</w:t>
      </w:r>
      <w:r>
        <w:t xml:space="preserve"> мероприятий по муниципальному лесному</w:t>
      </w:r>
      <w:r w:rsidRPr="00C12C5C">
        <w:t xml:space="preserve"> контролю эксперты и экспертные организации за отчетный период не привлекались.</w:t>
      </w:r>
    </w:p>
    <w:p w:rsidR="002D2846" w:rsidRDefault="002D2846" w:rsidP="002D2846">
      <w:pPr>
        <w:autoSpaceDE w:val="0"/>
        <w:autoSpaceDN w:val="0"/>
        <w:adjustRightInd w:val="0"/>
        <w:jc w:val="both"/>
      </w:pPr>
    </w:p>
    <w:p w:rsidR="002D2846" w:rsidRDefault="002D2846" w:rsidP="002D2846">
      <w:pPr>
        <w:autoSpaceDE w:val="0"/>
        <w:autoSpaceDN w:val="0"/>
        <w:adjustRightInd w:val="0"/>
        <w:jc w:val="both"/>
      </w:pPr>
      <w:r>
        <w:t xml:space="preserve">1. Целевого финансирования для выполнения функций муниципального контроля </w:t>
      </w:r>
      <w:r w:rsidRPr="001F6449">
        <w:t>за сохранностью автомобильных дорог местного значения</w:t>
      </w:r>
      <w:r>
        <w:t xml:space="preserve"> местным бюджетом МО Ларионовское сельское поселение МО Приозерский муниципальный район Ленинградской области не предусмотрено. 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2. Осуществление муниципального контроля обеспечивается заместителем главы администрации и ведущим специалистом – землеустроителем  администрации МО Ларионовское 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3. Сведения о квалификации работников, о мероприятиях по повышению их квалификации.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заместитель главы администрации МО Ларионовское сельское поселение МО Приозерский муниципальный район Ленинградской области (муниципальный служащий) - образование высшее.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>
        <w:t xml:space="preserve">ведущий </w:t>
      </w:r>
      <w:r w:rsidRPr="00C12C5C">
        <w:t>специалист</w:t>
      </w:r>
      <w:r>
        <w:t xml:space="preserve"> – землеустроитель </w:t>
      </w:r>
      <w:r w:rsidRPr="00C12C5C">
        <w:t xml:space="preserve"> администрации МО </w:t>
      </w:r>
      <w:r>
        <w:t xml:space="preserve">Ларионовское </w:t>
      </w:r>
      <w:r w:rsidRPr="00C12C5C">
        <w:t xml:space="preserve"> сельское поселение МО Приозерский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2D2846" w:rsidRPr="00DA36EA" w:rsidRDefault="002D2846" w:rsidP="002D2846">
      <w:pPr>
        <w:autoSpaceDE w:val="0"/>
        <w:autoSpaceDN w:val="0"/>
        <w:jc w:val="both"/>
        <w:rPr>
          <w:color w:val="000000" w:themeColor="text1"/>
        </w:rPr>
      </w:pPr>
      <w:r>
        <w:t xml:space="preserve">4. </w:t>
      </w:r>
      <w:r w:rsidRPr="00DA36EA">
        <w:rPr>
          <w:rFonts w:eastAsia="Calibri"/>
          <w:color w:val="000000" w:themeColor="text1"/>
        </w:rPr>
        <w:t>В 20</w:t>
      </w:r>
      <w:r>
        <w:rPr>
          <w:rFonts w:eastAsia="Calibri"/>
          <w:color w:val="000000" w:themeColor="text1"/>
        </w:rPr>
        <w:t>21</w:t>
      </w:r>
      <w:r w:rsidRPr="00DA36EA">
        <w:rPr>
          <w:rFonts w:eastAsia="Calibri"/>
          <w:color w:val="000000" w:themeColor="text1"/>
        </w:rPr>
        <w:t xml:space="preserve"> году </w:t>
      </w:r>
      <w:r w:rsidRPr="00DA36EA">
        <w:rPr>
          <w:color w:val="000000" w:themeColor="text1"/>
        </w:rPr>
        <w:t>мероприятий по муниципальному контролю в отношении юридических лиц и индивидуальных предпринимателей не проводилось по причине отсутствия согласованного органами прокуратуры плана проведения проверок. Внеплановые проверки в 20</w:t>
      </w:r>
      <w:r>
        <w:rPr>
          <w:color w:val="000000" w:themeColor="text1"/>
        </w:rPr>
        <w:t>21</w:t>
      </w:r>
      <w:r w:rsidRPr="00DA36EA">
        <w:rPr>
          <w:color w:val="000000" w:themeColor="text1"/>
        </w:rPr>
        <w:t xml:space="preserve"> года в отношении юридических лиц и индивидуальных предпринимателей и принадлежащих им объектов, расположенных в границах  автомобильных дорог местного значения в поселении не  проводились, в связи с отсутствием обращений граждан.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5. Данные о средней нагрузке на 1 работника по фактическому выполнению в отчетный период объему функций по контролю.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Проведено – 0 проверок.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6. Численность экспертов и представителей экспертных организаций, привлекаемых к проведению мероприятий по контролю.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1F6449">
        <w:t>за сохранностью автомобильных дорог местного значения</w:t>
      </w:r>
      <w:r>
        <w:t xml:space="preserve"> контролю эксперты и экспертные организации за отчетный период не привлекались.</w:t>
      </w:r>
    </w:p>
    <w:p w:rsidR="002D2846" w:rsidRPr="00C12C5C" w:rsidRDefault="002D2846" w:rsidP="002D2846">
      <w:pPr>
        <w:autoSpaceDE w:val="0"/>
        <w:autoSpaceDN w:val="0"/>
        <w:adjustRightInd w:val="0"/>
        <w:ind w:firstLine="708"/>
        <w:jc w:val="both"/>
      </w:pPr>
    </w:p>
    <w:p w:rsidR="002D2846" w:rsidRPr="00973158" w:rsidRDefault="002D2846" w:rsidP="002D2846">
      <w:pPr>
        <w:ind w:firstLine="720"/>
        <w:rPr>
          <w:sz w:val="28"/>
          <w:szCs w:val="28"/>
        </w:rPr>
      </w:pP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 xml:space="preserve">1. Целевого финансирования для выполнения функций муниципального жилищного контроля местным бюджетом МО </w:t>
      </w:r>
      <w:r>
        <w:t xml:space="preserve">Ларионовское </w:t>
      </w:r>
      <w:r w:rsidRPr="00C12C5C">
        <w:t xml:space="preserve"> сельское поселение МО Приозерский муниципальный район Ленинградской области не предусмотрено. 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и </w:t>
      </w:r>
      <w:r>
        <w:t xml:space="preserve">ведущим </w:t>
      </w:r>
      <w:r w:rsidRPr="00C12C5C">
        <w:t>специалистом</w:t>
      </w:r>
      <w:r>
        <w:t xml:space="preserve"> – землеустроителем </w:t>
      </w:r>
      <w:r w:rsidRPr="00C12C5C">
        <w:t xml:space="preserve"> администрации МО </w:t>
      </w:r>
      <w:r>
        <w:t xml:space="preserve">Ларионовское </w:t>
      </w:r>
      <w:r w:rsidRPr="00C12C5C">
        <w:t xml:space="preserve">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:rsidR="002D2846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заместитель главы администрации МО </w:t>
      </w:r>
      <w:r>
        <w:t xml:space="preserve">Ларионовское </w:t>
      </w:r>
      <w:r w:rsidRPr="00C12C5C">
        <w:t>сельское поселение МО Приозерский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>
        <w:lastRenderedPageBreak/>
        <w:t xml:space="preserve">ведущий </w:t>
      </w:r>
      <w:r w:rsidRPr="00C12C5C">
        <w:t>специалист</w:t>
      </w:r>
      <w:r>
        <w:t xml:space="preserve"> – землеустроитель </w:t>
      </w:r>
      <w:r w:rsidRPr="00C12C5C">
        <w:t xml:space="preserve">администрации МО </w:t>
      </w:r>
      <w:r>
        <w:t xml:space="preserve">Ларионовское </w:t>
      </w:r>
      <w:r w:rsidRPr="00C12C5C">
        <w:t>сельское поселение МО Приозерский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 xml:space="preserve">Проведение муниципального </w:t>
      </w:r>
      <w:r>
        <w:t>лесного</w:t>
      </w:r>
      <w:r w:rsidRPr="00C12C5C">
        <w:t xml:space="preserve"> контроля на территории муниципального образования </w:t>
      </w:r>
      <w:r>
        <w:t xml:space="preserve">Ларионовское </w:t>
      </w:r>
      <w:r w:rsidRPr="00C12C5C">
        <w:t>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 w:rsidRPr="00C12C5C">
        <w:t>В ежегодный план проведения плановых проверок на 20</w:t>
      </w:r>
      <w:r>
        <w:t>21</w:t>
      </w:r>
      <w:r w:rsidRPr="00C12C5C">
        <w:t xml:space="preserve"> год в рамках муниципального </w:t>
      </w:r>
      <w:r>
        <w:t>лесного</w:t>
      </w:r>
      <w:r w:rsidRPr="00C12C5C">
        <w:t xml:space="preserve"> контроля </w:t>
      </w:r>
      <w:r>
        <w:t>проверки юридических лиц не проводились и не согласовывались с органами прокуратуры.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В 2021 году</w:t>
      </w:r>
      <w:r w:rsidRPr="00C12C5C">
        <w:t xml:space="preserve"> проверк</w:t>
      </w:r>
      <w:r>
        <w:t>и не запланированы</w:t>
      </w:r>
      <w:r w:rsidRPr="00C12C5C">
        <w:t xml:space="preserve">. 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 xml:space="preserve">К проведению мероприятий по муниципальному </w:t>
      </w:r>
      <w:r>
        <w:t>лесного</w:t>
      </w:r>
      <w:r w:rsidRPr="00C12C5C">
        <w:t xml:space="preserve"> контрол</w:t>
      </w:r>
      <w:r>
        <w:t>я</w:t>
      </w:r>
      <w:r w:rsidRPr="00C12C5C">
        <w:t xml:space="preserve"> эксперты и экспертные организации за отчетный период не привлекались.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:rsidR="002D2846" w:rsidRDefault="002D2846" w:rsidP="002D284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</w:t>
      </w:r>
      <w:r>
        <w:rPr>
          <w:rFonts w:eastAsia="Times-Italic"/>
          <w:iCs/>
        </w:rPr>
        <w:t>.</w:t>
      </w: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D2846" w:rsidRDefault="002D2846" w:rsidP="002D2846">
      <w:pPr>
        <w:autoSpaceDE w:val="0"/>
        <w:autoSpaceDN w:val="0"/>
        <w:adjustRightInd w:val="0"/>
        <w:jc w:val="both"/>
      </w:pPr>
      <w:r>
        <w:lastRenderedPageBreak/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Плановых проверок не осуществлялось, оснований для проведения внеплановых проверок не имеется.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3920FD">
        <w:t>за сохранностью автомобильных дорог местного значения</w:t>
      </w:r>
      <w:r>
        <w:t xml:space="preserve"> эксперты и экспертные организации за отчетный период не привлекались.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>
        <w:t>техногенного характера.</w:t>
      </w:r>
    </w:p>
    <w:p w:rsidR="002D2846" w:rsidRPr="000F6CD3" w:rsidRDefault="002D2846" w:rsidP="002D2846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>
        <w:t>Сведений нет.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>Плановых проверок не осуществлялось, оснований для проведения внеплановых проверок не имеется.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Сведений нет.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Нарушений </w:t>
      </w:r>
      <w:r>
        <w:t>лесного</w:t>
      </w:r>
      <w:r w:rsidRPr="00C12C5C">
        <w:t xml:space="preserve"> законодательства не выявлено,</w:t>
      </w:r>
      <w:r w:rsidRPr="00C12C5C">
        <w:rPr>
          <w:rFonts w:eastAsia="Times-Roman"/>
        </w:rPr>
        <w:t xml:space="preserve"> меры не принимались.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lastRenderedPageBreak/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D2846" w:rsidRPr="00C12C5C" w:rsidRDefault="002D2846" w:rsidP="002D2846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:rsidR="002D2846" w:rsidRPr="00C12C5C" w:rsidRDefault="002D2846" w:rsidP="002D2846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:rsidR="002D2846" w:rsidRDefault="002D2846" w:rsidP="002D284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Основания и результаты проведения мероприятий по контролю, юридическими лицами в суде не оспаривались.</w:t>
      </w: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D2846" w:rsidRPr="009E45A5" w:rsidRDefault="002D2846" w:rsidP="002D2846">
      <w:pPr>
        <w:autoSpaceDE w:val="0"/>
        <w:autoSpaceDN w:val="0"/>
        <w:adjustRightInd w:val="0"/>
        <w:jc w:val="center"/>
        <w:rPr>
          <w:rFonts w:eastAsia="Times-Italic"/>
          <w:b/>
          <w:iCs/>
          <w:sz w:val="28"/>
          <w:szCs w:val="28"/>
        </w:rPr>
      </w:pP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</w:pP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Нарушений жилищного законодательства не выявлено, сведений нет.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D2846" w:rsidRPr="00C12C5C" w:rsidRDefault="002D2846" w:rsidP="002D2846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:rsidR="002D2846" w:rsidRPr="00C12C5C" w:rsidRDefault="002D2846" w:rsidP="002D2846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Сведений нет.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t xml:space="preserve">Анализ и оценка эффективности муниципального земельного контроля на территории муниципального образования </w:t>
      </w:r>
      <w:r>
        <w:t xml:space="preserve">Ларионовское </w:t>
      </w:r>
      <w:r w:rsidRPr="00C12C5C">
        <w:t>сельское поселение муниципального образования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:rsidR="002D2846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Times-Roman"/>
        </w:rPr>
      </w:pPr>
      <w:r w:rsidRPr="00C12C5C">
        <w:rPr>
          <w:bCs/>
          <w:color w:val="000000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100%,</w:t>
      </w:r>
      <w:r w:rsidRPr="00C12C5C">
        <w:rPr>
          <w:rFonts w:eastAsia="Times-Roman"/>
        </w:rPr>
        <w:t xml:space="preserve"> планом проверок юридических лиц и индивидуальных предпринимателей на 201</w:t>
      </w:r>
      <w:r>
        <w:rPr>
          <w:rFonts w:eastAsia="Times-Roman"/>
        </w:rPr>
        <w:t>9</w:t>
      </w:r>
      <w:r w:rsidRPr="00C12C5C">
        <w:rPr>
          <w:rFonts w:eastAsia="Times-Roman"/>
        </w:rPr>
        <w:t xml:space="preserve"> год </w:t>
      </w:r>
      <w:r>
        <w:rPr>
          <w:rFonts w:eastAsia="Times-Roman"/>
        </w:rPr>
        <w:t xml:space="preserve"> не </w:t>
      </w:r>
      <w:r w:rsidRPr="00C12C5C">
        <w:rPr>
          <w:rFonts w:eastAsia="Times-Roman"/>
        </w:rPr>
        <w:t>предусмотрен</w:t>
      </w:r>
      <w:r>
        <w:rPr>
          <w:rFonts w:eastAsia="Times-Roman"/>
        </w:rPr>
        <w:t>о.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результаты которых признаны недействительными - 0%;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-среднее количество проверок, проведенных в отношении одного юридического лица, индивидуального предпринимателя - </w:t>
      </w:r>
      <w:r>
        <w:rPr>
          <w:bCs/>
          <w:color w:val="000000"/>
        </w:rPr>
        <w:t>0</w:t>
      </w:r>
      <w:r w:rsidRPr="00C12C5C">
        <w:rPr>
          <w:bCs/>
          <w:color w:val="000000"/>
        </w:rPr>
        <w:t>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проведенных внеплановых проверок - 0 %;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правонарушений, выявленных по итогам проведения внеплановых проверок - 0%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-  0%;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выявлены правонарушения - 0%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по фактам выявленных нарушений наложены административные наказания-0%;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C12C5C">
        <w:rPr>
          <w:bCs/>
          <w:color w:val="000000"/>
        </w:rPr>
        <w:lastRenderedPageBreak/>
        <w:t>безопасности государства, а также угрозу чрезвычайных ситуаций природного и техногенного характера - 0%;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- 0%;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2C5C">
        <w:rPr>
          <w:bCs/>
          <w:color w:val="000000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- 0;</w:t>
      </w:r>
    </w:p>
    <w:p w:rsidR="002D2846" w:rsidRPr="00C12C5C" w:rsidRDefault="002D2846" w:rsidP="002D2846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2C5C">
        <w:rPr>
          <w:bCs/>
          <w:color w:val="000000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- 0%;</w:t>
      </w:r>
    </w:p>
    <w:p w:rsidR="002D2846" w:rsidRPr="00C12C5C" w:rsidRDefault="002D2846" w:rsidP="002D284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Pr="00C12C5C">
        <w:rPr>
          <w:bCs/>
        </w:rPr>
        <w:t xml:space="preserve">Анализ осуществления муниципального </w:t>
      </w:r>
      <w:r>
        <w:rPr>
          <w:bCs/>
        </w:rPr>
        <w:t>лесного</w:t>
      </w:r>
      <w:r w:rsidRPr="00C12C5C">
        <w:rPr>
          <w:bCs/>
        </w:rPr>
        <w:t xml:space="preserve"> контроля в 20</w:t>
      </w:r>
      <w:r>
        <w:rPr>
          <w:bCs/>
        </w:rPr>
        <w:t>21</w:t>
      </w:r>
      <w:r w:rsidRPr="00C12C5C">
        <w:rPr>
          <w:bCs/>
        </w:rPr>
        <w:t xml:space="preserve"> году позволяет сделать следующий вывод:</w:t>
      </w:r>
    </w:p>
    <w:p w:rsidR="002D2846" w:rsidRDefault="002D2846" w:rsidP="002D2846">
      <w:pPr>
        <w:autoSpaceDE w:val="0"/>
        <w:autoSpaceDN w:val="0"/>
        <w:adjustRightInd w:val="0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 </w:t>
      </w:r>
    </w:p>
    <w:p w:rsidR="002D2846" w:rsidRDefault="002D2846" w:rsidP="002D2846">
      <w:pPr>
        <w:autoSpaceDE w:val="0"/>
        <w:autoSpaceDN w:val="0"/>
        <w:adjustRightInd w:val="0"/>
        <w:jc w:val="both"/>
        <w:rPr>
          <w:bCs/>
        </w:rPr>
      </w:pP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Pr="00150299">
        <w:rPr>
          <w:bCs/>
        </w:rPr>
        <w:t>Анализ и оценка эффективности муниципального контрол</w:t>
      </w:r>
      <w:r>
        <w:rPr>
          <w:bCs/>
        </w:rPr>
        <w:t>я</w:t>
      </w:r>
      <w:r w:rsidRPr="00150299">
        <w:rPr>
          <w:bCs/>
        </w:rPr>
        <w:t xml:space="preserve"> за сохранностью автомобильных дорог местного значения на территории МО </w:t>
      </w:r>
      <w:r>
        <w:rPr>
          <w:bCs/>
        </w:rPr>
        <w:t xml:space="preserve">Ларионовское </w:t>
      </w:r>
      <w:r w:rsidRPr="00150299">
        <w:rPr>
          <w:bCs/>
        </w:rPr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Pr="00150299">
        <w:rPr>
          <w:bCs/>
        </w:rPr>
        <w:t>Для анализа и оценки эффективности муниципального контроля используются следующие показатели: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 , планом проверок юридических лиц и индивидуальных предпринимателей мероприятия по муниципальному жилищному контролю на 20</w:t>
      </w:r>
      <w:r>
        <w:rPr>
          <w:bCs/>
        </w:rPr>
        <w:t>21</w:t>
      </w:r>
      <w:r w:rsidRPr="00150299">
        <w:rPr>
          <w:bCs/>
        </w:rPr>
        <w:t xml:space="preserve"> год не предусмотрены;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проведенных внеплановых проверок (в процентах общего количества проведенных проверок) – 0 %;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</w:t>
      </w:r>
      <w:r w:rsidRPr="00150299">
        <w:rPr>
          <w:bCs/>
        </w:rPr>
        <w:lastRenderedPageBreak/>
        <w:t>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150299">
        <w:rPr>
          <w:bCs/>
        </w:rPr>
        <w:t>Анализ осуществления муниципального жилищного контроля в 20</w:t>
      </w:r>
      <w:r>
        <w:rPr>
          <w:bCs/>
        </w:rPr>
        <w:t>21</w:t>
      </w:r>
      <w:r w:rsidRPr="00150299">
        <w:rPr>
          <w:bCs/>
        </w:rPr>
        <w:t xml:space="preserve"> году позволяет сделать следующий вывод:</w:t>
      </w:r>
    </w:p>
    <w:p w:rsidR="002D2846" w:rsidRPr="00150299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</w:p>
    <w:p w:rsidR="002D2846" w:rsidRDefault="002D2846" w:rsidP="002D2846">
      <w:pPr>
        <w:autoSpaceDE w:val="0"/>
        <w:autoSpaceDN w:val="0"/>
        <w:adjustRightInd w:val="0"/>
        <w:jc w:val="both"/>
      </w:pPr>
      <w:r>
        <w:t xml:space="preserve">        </w:t>
      </w:r>
      <w:r w:rsidRPr="00C12C5C">
        <w:t xml:space="preserve">Анализ и оценка эффективности муниципального жилищного контроля на территории МО </w:t>
      </w:r>
      <w:r>
        <w:t xml:space="preserve">Ларионовское </w:t>
      </w:r>
      <w:r w:rsidRPr="00C12C5C">
        <w:t xml:space="preserve"> сельское поселение МО Приозерский муниципальный район Ленинградской области предоставлены на основании сведений, содержащихся в </w:t>
      </w:r>
      <w:r w:rsidRPr="00C12C5C">
        <w:lastRenderedPageBreak/>
        <w:t>форме № 1-контроль «Сведения об осуществлении государственного контроля (надзора) и муниципального контроля».</w:t>
      </w:r>
    </w:p>
    <w:p w:rsidR="002D2846" w:rsidRDefault="002D2846" w:rsidP="002D284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-выполнение плана проведения проверок (доля проведенных плановых проверок в процентах общего количества запланированных проверок – 0% , </w:t>
      </w:r>
      <w:r w:rsidRPr="00C12C5C">
        <w:rPr>
          <w:rFonts w:eastAsia="Times-Roman"/>
        </w:rPr>
        <w:t>планом проверок юридических лиц и индивидуальных предпринимателей мероприятия по муниципал</w:t>
      </w:r>
      <w:r>
        <w:rPr>
          <w:rFonts w:eastAsia="Times-Roman"/>
        </w:rPr>
        <w:t>ьному жилищному контролю на 2021</w:t>
      </w:r>
      <w:r w:rsidRPr="00C12C5C">
        <w:rPr>
          <w:rFonts w:eastAsia="Times-Roman"/>
        </w:rPr>
        <w:t xml:space="preserve"> год не предусмотрены;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результаты которых признаны недействительными (в процентах общего</w:t>
      </w:r>
      <w:r>
        <w:rPr>
          <w:rFonts w:eastAsia="Times-Roman"/>
        </w:rPr>
        <w:t xml:space="preserve"> числа проведенных проверок</w:t>
      </w:r>
      <w:r w:rsidRPr="00C12C5C">
        <w:rPr>
          <w:rFonts w:eastAsia="Times-Roman"/>
        </w:rPr>
        <w:t>) – 0%);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проведенных внеплановых проверок (в процентах общего количества проведенных проверок) – 0 %;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 w:rsidRPr="00C12C5C">
        <w:rPr>
          <w:rFonts w:eastAsia="Times-Roman"/>
        </w:rPr>
        <w:lastRenderedPageBreak/>
        <w:t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C12C5C">
        <w:rPr>
          <w:bCs/>
        </w:rPr>
        <w:t>Анализ осуществления муниципа</w:t>
      </w:r>
      <w:r>
        <w:rPr>
          <w:bCs/>
        </w:rPr>
        <w:t>льного жилищного контроля в 2021</w:t>
      </w:r>
      <w:r w:rsidRPr="00C12C5C">
        <w:rPr>
          <w:bCs/>
        </w:rPr>
        <w:t xml:space="preserve"> году позволяет сделать следующий вывод:</w:t>
      </w:r>
    </w:p>
    <w:p w:rsidR="002D2846" w:rsidRPr="00C12C5C" w:rsidRDefault="002D2846" w:rsidP="002D2846">
      <w:pPr>
        <w:jc w:val="both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D2846" w:rsidRDefault="00886888" w:rsidP="00886888">
      <w:pPr>
        <w:rPr>
          <w:sz w:val="32"/>
          <w:szCs w:val="32"/>
        </w:rPr>
      </w:pP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 xml:space="preserve">По результатам муниципального </w:t>
      </w:r>
      <w:r>
        <w:rPr>
          <w:bCs/>
        </w:rPr>
        <w:t>лесного</w:t>
      </w:r>
      <w:r w:rsidRPr="00C12C5C">
        <w:rPr>
          <w:bCs/>
        </w:rPr>
        <w:t xml:space="preserve"> контроля следует вывод, что для повышения его эффективности необходимо регулярно осуществлять муниципальный </w:t>
      </w:r>
      <w:r>
        <w:rPr>
          <w:bCs/>
        </w:rPr>
        <w:t>лесной</w:t>
      </w:r>
      <w:r w:rsidRPr="00C12C5C">
        <w:rPr>
          <w:bCs/>
        </w:rPr>
        <w:t xml:space="preserve"> контроль на основании ежегодного плана, а также проводить внеплановые проверки по обращениям граждан, захламления территорий, использования </w:t>
      </w:r>
      <w:r>
        <w:rPr>
          <w:bCs/>
        </w:rPr>
        <w:t>лесов</w:t>
      </w:r>
      <w:r w:rsidRPr="00C12C5C">
        <w:rPr>
          <w:bCs/>
        </w:rPr>
        <w:t xml:space="preserve"> не по целевому назначению и т.п.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 xml:space="preserve">Осуществление муниципального </w:t>
      </w:r>
      <w:r>
        <w:rPr>
          <w:bCs/>
        </w:rPr>
        <w:t>лесного</w:t>
      </w:r>
      <w:r w:rsidRPr="00C12C5C">
        <w:rPr>
          <w:bCs/>
        </w:rPr>
        <w:t xml:space="preserve"> контроля должно проводиться во взаимодействии с органами государственного </w:t>
      </w:r>
      <w:r>
        <w:rPr>
          <w:bCs/>
        </w:rPr>
        <w:t>экологического</w:t>
      </w:r>
      <w:r w:rsidRPr="00C12C5C">
        <w:rPr>
          <w:bCs/>
        </w:rPr>
        <w:t xml:space="preserve">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C12C5C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выполнение в полном объеме плановых проверок по соблюдению законодательства;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 xml:space="preserve">- взаимодействие с органами государственного </w:t>
      </w:r>
      <w:r>
        <w:rPr>
          <w:bCs/>
        </w:rPr>
        <w:t>экологического</w:t>
      </w:r>
      <w:r w:rsidRPr="00C12C5C">
        <w:rPr>
          <w:bCs/>
        </w:rPr>
        <w:t xml:space="preserve">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  <w:r w:rsidRPr="00C12C5C">
        <w:rPr>
          <w:bCs/>
        </w:rPr>
        <w:lastRenderedPageBreak/>
        <w:t>-</w:t>
      </w:r>
      <w:r w:rsidRPr="00C12C5C">
        <w:t xml:space="preserve"> проведение обучающих семинаров для специалистов муниципальных образований, осуществляющих </w:t>
      </w:r>
      <w:r>
        <w:t>лесной</w:t>
      </w:r>
      <w:r w:rsidRPr="00C12C5C">
        <w:t xml:space="preserve"> контроль, для правильного применения на практике положений действующего федерального законодательства в области проведения </w:t>
      </w:r>
      <w:r>
        <w:t>лесного</w:t>
      </w:r>
      <w:r w:rsidRPr="00C12C5C">
        <w:t xml:space="preserve"> контроля;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 w:rsidRPr="00C12C5C">
        <w:t>- повышение размера штрафа за нарушения законодательства.</w:t>
      </w:r>
    </w:p>
    <w:p w:rsidR="002D2846" w:rsidRDefault="002D2846" w:rsidP="002D284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D2846" w:rsidRPr="00862BA0" w:rsidRDefault="002D2846" w:rsidP="002D28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Pr="00862BA0">
        <w:rPr>
          <w:bCs/>
        </w:rPr>
        <w:t>По результатам муниципального контрол</w:t>
      </w:r>
      <w:r>
        <w:rPr>
          <w:bCs/>
        </w:rPr>
        <w:t>я</w:t>
      </w:r>
      <w:r w:rsidRPr="00862BA0">
        <w:rPr>
          <w:bCs/>
        </w:rPr>
        <w:t xml:space="preserve"> за сохранностью автомобильных дорог местного значения следует вывод, что для повышения его эффективности необходимо регулярно осуществлять муниципальный контроль за сохранностью автомобильных дорог местного значения </w:t>
      </w:r>
      <w:r>
        <w:rPr>
          <w:bCs/>
        </w:rPr>
        <w:t xml:space="preserve">на </w:t>
      </w:r>
      <w:r w:rsidRPr="00862BA0">
        <w:rPr>
          <w:bCs/>
        </w:rPr>
        <w:t xml:space="preserve">основании ежегодного плана, а также проводить внеплановые проверки по обращениям граждан, захламления территорий, использования </w:t>
      </w:r>
      <w:r>
        <w:rPr>
          <w:bCs/>
        </w:rPr>
        <w:t>дорог</w:t>
      </w:r>
      <w:r w:rsidRPr="00862BA0">
        <w:rPr>
          <w:bCs/>
        </w:rPr>
        <w:t xml:space="preserve"> не по целевому назначению и т.п.</w:t>
      </w:r>
    </w:p>
    <w:p w:rsidR="002D2846" w:rsidRPr="00862BA0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Осуществление муниципального контрол</w:t>
      </w:r>
      <w:r>
        <w:rPr>
          <w:bCs/>
        </w:rPr>
        <w:t>я</w:t>
      </w:r>
      <w:r w:rsidRPr="00862BA0">
        <w:rPr>
          <w:bCs/>
        </w:rPr>
        <w:t xml:space="preserve"> за сохранностью автомобильных дорог местного значения</w:t>
      </w:r>
      <w:r>
        <w:rPr>
          <w:bCs/>
        </w:rPr>
        <w:t xml:space="preserve"> </w:t>
      </w:r>
      <w:r w:rsidRPr="00862BA0">
        <w:rPr>
          <w:bCs/>
        </w:rPr>
        <w:t xml:space="preserve">должно проводиться во взаимодействии с </w:t>
      </w:r>
      <w:r>
        <w:rPr>
          <w:bCs/>
        </w:rPr>
        <w:t>надзорными государственными органами</w:t>
      </w:r>
      <w:r w:rsidRPr="00862BA0">
        <w:rPr>
          <w:bCs/>
        </w:rPr>
        <w:t>, которые при обнаружении нарушений проводят процедуру привлечения к административной ответственности в виде штрафов.</w:t>
      </w:r>
    </w:p>
    <w:p w:rsidR="002D2846" w:rsidRPr="00862BA0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2D2846" w:rsidRPr="00862BA0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:rsidR="002D2846" w:rsidRPr="00862BA0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выполнение в полном объеме плановых проверок по соблюдению законодательства;</w:t>
      </w:r>
    </w:p>
    <w:p w:rsidR="002D2846" w:rsidRPr="00862BA0" w:rsidRDefault="002D2846" w:rsidP="002D2846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взаимодействие с органами государственного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2D2846" w:rsidRPr="00862BA0" w:rsidRDefault="002D2846" w:rsidP="002D2846">
      <w:pPr>
        <w:autoSpaceDE w:val="0"/>
        <w:autoSpaceDN w:val="0"/>
        <w:adjustRightInd w:val="0"/>
        <w:jc w:val="both"/>
      </w:pPr>
      <w:r w:rsidRPr="00862BA0">
        <w:rPr>
          <w:bCs/>
        </w:rPr>
        <w:t>-</w:t>
      </w:r>
      <w:r w:rsidRPr="00862BA0">
        <w:t xml:space="preserve"> проведение обучающих семинаров для специалистов муниципальных образований, осуществляющих контроль за сохранностью автомобильных дорог местного значения, для правильного применения на практике положений действующего федерального законодательства в области проведения контрол</w:t>
      </w:r>
      <w:r>
        <w:t>я</w:t>
      </w:r>
      <w:r w:rsidRPr="00862BA0">
        <w:t xml:space="preserve"> за сохранностью автомобильных дорог местного значения;</w:t>
      </w:r>
    </w:p>
    <w:p w:rsidR="002D2846" w:rsidRPr="00862BA0" w:rsidRDefault="002D2846" w:rsidP="002D2846">
      <w:pPr>
        <w:autoSpaceDE w:val="0"/>
        <w:autoSpaceDN w:val="0"/>
        <w:adjustRightInd w:val="0"/>
        <w:jc w:val="both"/>
      </w:pPr>
      <w:r w:rsidRPr="00862BA0">
        <w:t>- повышение размера штрафа за нарушения законодательства.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</w:pPr>
    </w:p>
    <w:p w:rsidR="002D2846" w:rsidRPr="00C12C5C" w:rsidRDefault="002D2846" w:rsidP="002D28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2D2846" w:rsidRPr="00C12C5C" w:rsidRDefault="002D2846" w:rsidP="002D28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2D2846" w:rsidRPr="00C12C5C" w:rsidRDefault="002D2846" w:rsidP="002D28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 xml:space="preserve">В настоящее время муниципальный жилой фонд в МО </w:t>
      </w:r>
      <w:r>
        <w:rPr>
          <w:lang w:eastAsia="en-US"/>
        </w:rPr>
        <w:t xml:space="preserve">Ларионовское </w:t>
      </w:r>
      <w:r w:rsidRPr="00C12C5C">
        <w:rPr>
          <w:lang w:eastAsia="en-US"/>
        </w:rPr>
        <w:t xml:space="preserve"> сельское  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2D2846" w:rsidRPr="00C12C5C" w:rsidRDefault="002D2846" w:rsidP="002D28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</w:t>
      </w:r>
    </w:p>
    <w:p w:rsidR="002D2846" w:rsidRPr="00C12C5C" w:rsidRDefault="002D2846" w:rsidP="002D2846">
      <w:pPr>
        <w:ind w:firstLine="540"/>
        <w:jc w:val="both"/>
      </w:pPr>
      <w:r w:rsidRPr="00C12C5C"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2D2846" w:rsidRDefault="002D2846" w:rsidP="002D2846">
      <w:pPr>
        <w:autoSpaceDE w:val="0"/>
        <w:autoSpaceDN w:val="0"/>
        <w:adjustRightInd w:val="0"/>
        <w:jc w:val="both"/>
      </w:pPr>
      <w:r w:rsidRPr="00C12C5C">
        <w:lastRenderedPageBreak/>
        <w:t>- проведение постоянного обучения и повышения квалификации муниципальных жилищных инспекторов.</w:t>
      </w:r>
    </w:p>
    <w:p w:rsidR="002D2846" w:rsidRPr="00C12C5C" w:rsidRDefault="002D2846" w:rsidP="002D2846">
      <w:pPr>
        <w:autoSpaceDE w:val="0"/>
        <w:autoSpaceDN w:val="0"/>
        <w:adjustRightInd w:val="0"/>
        <w:jc w:val="both"/>
        <w:rPr>
          <w:rFonts w:eastAsia="Times-Roman"/>
          <w:b/>
        </w:rPr>
      </w:pPr>
      <w:r>
        <w:t>-  пропаганда положительного опыта муниципальных жилищных инспекторов</w:t>
      </w:r>
    </w:p>
    <w:p w:rsidR="00404177" w:rsidRPr="002D2846" w:rsidRDefault="00404177" w:rsidP="00886888">
      <w:pPr>
        <w:rPr>
          <w:sz w:val="32"/>
          <w:szCs w:val="32"/>
        </w:rPr>
      </w:pPr>
    </w:p>
    <w:p w:rsidR="00404177" w:rsidRPr="002D284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2D2846" w:rsidRPr="00404177" w:rsidRDefault="002D2846" w:rsidP="002D2846">
      <w:pPr>
        <w:rPr>
          <w:sz w:val="32"/>
          <w:szCs w:val="32"/>
          <w:lang w:val="en-US"/>
        </w:rPr>
      </w:pPr>
      <w:r w:rsidRPr="00C12C5C">
        <w:t>Отсутствуют</w:t>
      </w:r>
      <w:r>
        <w:t>.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C7" w:rsidRDefault="004018C7" w:rsidP="00404177">
      <w:r>
        <w:separator/>
      </w:r>
    </w:p>
  </w:endnote>
  <w:endnote w:type="continuationSeparator" w:id="1">
    <w:p w:rsidR="004018C7" w:rsidRDefault="004018C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E206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A784A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C7" w:rsidRDefault="004018C7" w:rsidP="00404177">
      <w:r>
        <w:separator/>
      </w:r>
    </w:p>
  </w:footnote>
  <w:footnote w:type="continuationSeparator" w:id="1">
    <w:p w:rsidR="004018C7" w:rsidRDefault="004018C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D2846"/>
    <w:rsid w:val="002E431E"/>
    <w:rsid w:val="003801D1"/>
    <w:rsid w:val="004018C7"/>
    <w:rsid w:val="00404177"/>
    <w:rsid w:val="0042029C"/>
    <w:rsid w:val="00507F0A"/>
    <w:rsid w:val="005542D8"/>
    <w:rsid w:val="005A1F26"/>
    <w:rsid w:val="005A784A"/>
    <w:rsid w:val="005B5D4B"/>
    <w:rsid w:val="005E2069"/>
    <w:rsid w:val="006961EB"/>
    <w:rsid w:val="00755FAF"/>
    <w:rsid w:val="0083213D"/>
    <w:rsid w:val="00843529"/>
    <w:rsid w:val="00886888"/>
    <w:rsid w:val="008A0EF2"/>
    <w:rsid w:val="008C6040"/>
    <w:rsid w:val="008E7D6B"/>
    <w:rsid w:val="009B719C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D2846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2D2846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2D284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2022-03-18T12:30:00Z</dcterms:created>
  <dcterms:modified xsi:type="dcterms:W3CDTF">2022-03-18T12:30:00Z</dcterms:modified>
</cp:coreProperties>
</file>